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9E5B" w14:textId="77777777" w:rsidR="00B245A0" w:rsidRDefault="00B245A0" w:rsidP="00B245A0">
      <w:pPr>
        <w:shd w:val="clear" w:color="auto" w:fill="FFFFFF"/>
        <w:spacing w:after="0" w:line="240" w:lineRule="auto"/>
        <w:jc w:val="center"/>
        <w:rPr>
          <w:rFonts w:ascii="Times New Roman" w:eastAsia="Times New Roman" w:hAnsi="Times New Roman" w:cs="Times New Roman"/>
          <w:b/>
          <w:color w:val="000000"/>
          <w:sz w:val="36"/>
          <w:szCs w:val="36"/>
          <w:lang w:eastAsia="en-GB"/>
        </w:rPr>
      </w:pPr>
      <w:r>
        <w:rPr>
          <w:rFonts w:ascii="Times New Roman" w:eastAsia="Times New Roman" w:hAnsi="Times New Roman" w:cs="Times New Roman"/>
          <w:b/>
          <w:color w:val="000000"/>
          <w:sz w:val="36"/>
          <w:szCs w:val="36"/>
          <w:lang w:eastAsia="en-GB"/>
        </w:rPr>
        <w:t>March 2019</w:t>
      </w:r>
    </w:p>
    <w:p w14:paraId="3FB113C0" w14:textId="77777777" w:rsidR="00B245A0" w:rsidRDefault="00B245A0" w:rsidP="00B245A0">
      <w:pPr>
        <w:shd w:val="clear" w:color="auto" w:fill="FFFFFF"/>
        <w:spacing w:after="0" w:line="240" w:lineRule="auto"/>
        <w:jc w:val="center"/>
        <w:rPr>
          <w:rFonts w:ascii="Times New Roman" w:eastAsia="Times New Roman" w:hAnsi="Times New Roman" w:cs="Times New Roman"/>
          <w:b/>
          <w:color w:val="000000"/>
          <w:sz w:val="36"/>
          <w:szCs w:val="36"/>
          <w:lang w:eastAsia="en-GB"/>
        </w:rPr>
      </w:pPr>
    </w:p>
    <w:p w14:paraId="074F8EFC" w14:textId="77777777" w:rsidR="00B245A0" w:rsidRPr="00AD3693" w:rsidRDefault="00B245A0" w:rsidP="00B245A0">
      <w:pPr>
        <w:shd w:val="clear" w:color="auto" w:fill="FFFFFF"/>
        <w:spacing w:after="0" w:line="240" w:lineRule="auto"/>
        <w:jc w:val="center"/>
        <w:rPr>
          <w:rFonts w:ascii="Times New Roman" w:eastAsia="Times New Roman" w:hAnsi="Times New Roman" w:cs="Times New Roman"/>
          <w:b/>
          <w:color w:val="000000"/>
          <w:sz w:val="36"/>
          <w:szCs w:val="36"/>
          <w:lang w:eastAsia="en-GB"/>
        </w:rPr>
      </w:pPr>
      <w:r>
        <w:rPr>
          <w:rFonts w:ascii="Times New Roman" w:eastAsia="Times New Roman" w:hAnsi="Times New Roman" w:cs="Times New Roman"/>
          <w:b/>
          <w:color w:val="000000"/>
          <w:sz w:val="36"/>
          <w:szCs w:val="36"/>
          <w:lang w:eastAsia="en-GB"/>
        </w:rPr>
        <w:t xml:space="preserve">The next referendum: </w:t>
      </w:r>
      <w:r w:rsidRPr="00AD3693">
        <w:rPr>
          <w:rFonts w:ascii="Times New Roman" w:eastAsia="Times New Roman" w:hAnsi="Times New Roman" w:cs="Times New Roman"/>
          <w:b/>
          <w:color w:val="000000"/>
          <w:sz w:val="36"/>
          <w:szCs w:val="36"/>
          <w:lang w:eastAsia="en-GB"/>
        </w:rPr>
        <w:t>EU minus versus Norway plus</w:t>
      </w:r>
    </w:p>
    <w:p w14:paraId="122D120C" w14:textId="77777777" w:rsidR="00B245A0" w:rsidRPr="00AD3693" w:rsidRDefault="00B245A0" w:rsidP="00B245A0">
      <w:pPr>
        <w:shd w:val="clear" w:color="auto" w:fill="FFFFFF"/>
        <w:spacing w:after="0" w:line="240" w:lineRule="auto"/>
        <w:jc w:val="center"/>
        <w:rPr>
          <w:rFonts w:ascii="Times New Roman" w:eastAsia="Times New Roman" w:hAnsi="Times New Roman" w:cs="Times New Roman"/>
          <w:b/>
          <w:color w:val="000000"/>
          <w:sz w:val="36"/>
          <w:szCs w:val="36"/>
          <w:lang w:eastAsia="en-GB"/>
        </w:rPr>
      </w:pPr>
      <w:r w:rsidRPr="00AD3693">
        <w:rPr>
          <w:rFonts w:ascii="Times New Roman" w:eastAsia="Times New Roman" w:hAnsi="Times New Roman" w:cs="Times New Roman"/>
          <w:b/>
          <w:color w:val="000000"/>
          <w:sz w:val="36"/>
          <w:szCs w:val="36"/>
          <w:lang w:eastAsia="en-GB"/>
        </w:rPr>
        <w:t>Dave Morris</w:t>
      </w:r>
    </w:p>
    <w:p w14:paraId="661A082F" w14:textId="77777777" w:rsidR="00B245A0" w:rsidRPr="00AD3693"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0FB8EB43" w14:textId="77777777" w:rsidR="00B245A0" w:rsidRPr="00705A97"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r w:rsidRPr="00705A97">
        <w:rPr>
          <w:rFonts w:ascii="Times New Roman" w:eastAsia="Times New Roman" w:hAnsi="Times New Roman" w:cs="Times New Roman"/>
          <w:b/>
          <w:color w:val="000000"/>
          <w:sz w:val="36"/>
          <w:szCs w:val="36"/>
          <w:lang w:eastAsia="en-GB"/>
        </w:rPr>
        <w:t>Climbing impossible mountains</w:t>
      </w:r>
    </w:p>
    <w:p w14:paraId="44262A4E"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0731B853"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 xml:space="preserve">When the UK Parliament voted to invoke Article </w:t>
      </w:r>
      <w:proofErr w:type="gramStart"/>
      <w:r w:rsidRPr="0034613A">
        <w:rPr>
          <w:rFonts w:ascii="Times New Roman" w:eastAsia="Times New Roman" w:hAnsi="Times New Roman" w:cs="Times New Roman"/>
          <w:color w:val="000000"/>
          <w:sz w:val="36"/>
          <w:szCs w:val="36"/>
          <w:lang w:eastAsia="en-GB"/>
        </w:rPr>
        <w:t>50</w:t>
      </w:r>
      <w:proofErr w:type="gramEnd"/>
      <w:r w:rsidRPr="0034613A">
        <w:rPr>
          <w:rFonts w:ascii="Times New Roman" w:eastAsia="Times New Roman" w:hAnsi="Times New Roman" w:cs="Times New Roman"/>
          <w:color w:val="000000"/>
          <w:sz w:val="36"/>
          <w:szCs w:val="36"/>
          <w:lang w:eastAsia="en-GB"/>
        </w:rPr>
        <w:t xml:space="preserve"> they created an impossible mountain for the Prime Minister to climb, despite her well known navigation skills in the hills. No PM had any hope of negotiating a satisfactory bespoke withdrawal agreement from the EU within a </w:t>
      </w:r>
      <w:proofErr w:type="gramStart"/>
      <w:r w:rsidRPr="0034613A">
        <w:rPr>
          <w:rFonts w:ascii="Times New Roman" w:eastAsia="Times New Roman" w:hAnsi="Times New Roman" w:cs="Times New Roman"/>
          <w:color w:val="000000"/>
          <w:sz w:val="36"/>
          <w:szCs w:val="36"/>
          <w:lang w:eastAsia="en-GB"/>
        </w:rPr>
        <w:t>two year</w:t>
      </w:r>
      <w:proofErr w:type="gramEnd"/>
      <w:r w:rsidRPr="0034613A">
        <w:rPr>
          <w:rFonts w:ascii="Times New Roman" w:eastAsia="Times New Roman" w:hAnsi="Times New Roman" w:cs="Times New Roman"/>
          <w:color w:val="000000"/>
          <w:sz w:val="36"/>
          <w:szCs w:val="36"/>
          <w:lang w:eastAsia="en-GB"/>
        </w:rPr>
        <w:t xml:space="preserve"> time limit. The trade deals and other matters which underpin such deals take between five and ten years to negotiate, facilitated by the absence of any time limit. </w:t>
      </w:r>
    </w:p>
    <w:p w14:paraId="1978EE4B"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4F5A782E"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 xml:space="preserve">The only sensible option available to the PM, given the time limit set by the Article 50 decision, was and still is, an “off the shelf” arrangement, plus or minus some key elements. Today most politicians now realise that the combination of the Article 50 decision with attempts to negotiate a bespoke deal within two years was bound to lead </w:t>
      </w:r>
      <w:r>
        <w:rPr>
          <w:rFonts w:ascii="Times New Roman" w:eastAsia="Times New Roman" w:hAnsi="Times New Roman" w:cs="Times New Roman"/>
          <w:color w:val="000000"/>
          <w:sz w:val="36"/>
          <w:szCs w:val="36"/>
          <w:lang w:eastAsia="en-GB"/>
        </w:rPr>
        <w:t xml:space="preserve">to </w:t>
      </w:r>
      <w:r w:rsidRPr="0034613A">
        <w:rPr>
          <w:rFonts w:ascii="Times New Roman" w:eastAsia="Times New Roman" w:hAnsi="Times New Roman" w:cs="Times New Roman"/>
          <w:color w:val="000000"/>
          <w:sz w:val="36"/>
          <w:szCs w:val="36"/>
          <w:lang w:eastAsia="en-GB"/>
        </w:rPr>
        <w:t xml:space="preserve">huge difficulties. </w:t>
      </w:r>
      <w:proofErr w:type="gramStart"/>
      <w:r w:rsidRPr="0034613A">
        <w:rPr>
          <w:rFonts w:ascii="Times New Roman" w:eastAsia="Times New Roman" w:hAnsi="Times New Roman" w:cs="Times New Roman"/>
          <w:color w:val="000000"/>
          <w:sz w:val="36"/>
          <w:szCs w:val="36"/>
          <w:lang w:eastAsia="en-GB"/>
        </w:rPr>
        <w:t>So</w:t>
      </w:r>
      <w:proofErr w:type="gramEnd"/>
      <w:r w:rsidRPr="0034613A">
        <w:rPr>
          <w:rFonts w:ascii="Times New Roman" w:eastAsia="Times New Roman" w:hAnsi="Times New Roman" w:cs="Times New Roman"/>
          <w:color w:val="000000"/>
          <w:sz w:val="36"/>
          <w:szCs w:val="36"/>
          <w:lang w:eastAsia="en-GB"/>
        </w:rPr>
        <w:t xml:space="preserve"> it is now vitally important that they understand how a second referendum can resolve the resultant chaos, providing it is not a simple re-run of the first referendum.</w:t>
      </w:r>
    </w:p>
    <w:p w14:paraId="5CC15ABF"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00C329A8"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 xml:space="preserve">The choice needs to be straightforward, easily </w:t>
      </w:r>
      <w:r>
        <w:rPr>
          <w:rFonts w:ascii="Times New Roman" w:eastAsia="Times New Roman" w:hAnsi="Times New Roman" w:cs="Times New Roman"/>
          <w:color w:val="000000"/>
          <w:sz w:val="36"/>
          <w:szCs w:val="36"/>
          <w:lang w:eastAsia="en-GB"/>
        </w:rPr>
        <w:t>u</w:t>
      </w:r>
      <w:r w:rsidRPr="0034613A">
        <w:rPr>
          <w:rFonts w:ascii="Times New Roman" w:eastAsia="Times New Roman" w:hAnsi="Times New Roman" w:cs="Times New Roman"/>
          <w:color w:val="000000"/>
          <w:sz w:val="36"/>
          <w:szCs w:val="36"/>
          <w:lang w:eastAsia="en-GB"/>
        </w:rPr>
        <w:t>nderstood and smooth to implement. Those who wish to vote should be asked to choose between two options. EU minus would ensure that we remained in the EU b</w:t>
      </w:r>
      <w:r>
        <w:rPr>
          <w:rFonts w:ascii="Times New Roman" w:eastAsia="Times New Roman" w:hAnsi="Times New Roman" w:cs="Times New Roman"/>
          <w:color w:val="000000"/>
          <w:sz w:val="36"/>
          <w:szCs w:val="36"/>
          <w:lang w:eastAsia="en-GB"/>
        </w:rPr>
        <w:t>u</w:t>
      </w:r>
      <w:r w:rsidRPr="0034613A">
        <w:rPr>
          <w:rFonts w:ascii="Times New Roman" w:eastAsia="Times New Roman" w:hAnsi="Times New Roman" w:cs="Times New Roman"/>
          <w:color w:val="000000"/>
          <w:sz w:val="36"/>
          <w:szCs w:val="36"/>
          <w:lang w:eastAsia="en-GB"/>
        </w:rPr>
        <w:t xml:space="preserve">t out of the Common Agriculture Policy and European Fisheries Policy. Norway plus would remove us from the </w:t>
      </w:r>
      <w:r w:rsidRPr="0034613A">
        <w:rPr>
          <w:rFonts w:ascii="Times New Roman" w:eastAsia="Times New Roman" w:hAnsi="Times New Roman" w:cs="Times New Roman"/>
          <w:color w:val="000000"/>
          <w:sz w:val="36"/>
          <w:szCs w:val="36"/>
          <w:lang w:eastAsia="en-GB"/>
        </w:rPr>
        <w:lastRenderedPageBreak/>
        <w:t>EU, but with the same relationship that Norway has with the EU plus remaining in a customs union with the EU.</w:t>
      </w:r>
    </w:p>
    <w:p w14:paraId="5A21C475" w14:textId="77777777" w:rsidR="00B245A0" w:rsidRPr="00705A97"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p>
    <w:p w14:paraId="5C7A9FB5" w14:textId="77777777" w:rsidR="00B245A0" w:rsidRPr="00705A97"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r w:rsidRPr="00705A97">
        <w:rPr>
          <w:rFonts w:ascii="Times New Roman" w:eastAsia="Times New Roman" w:hAnsi="Times New Roman" w:cs="Times New Roman"/>
          <w:b/>
          <w:color w:val="000000"/>
          <w:sz w:val="36"/>
          <w:szCs w:val="36"/>
          <w:lang w:eastAsia="en-GB"/>
        </w:rPr>
        <w:t>From Aaron Banks to re-unification and independence</w:t>
      </w:r>
    </w:p>
    <w:p w14:paraId="674DDAF0"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30D51084"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 xml:space="preserve">Anyone who still believes that the first referendum was a satisfactory demonstration of UK democracy at work is living on another planet. The final report of the House of Commons </w:t>
      </w:r>
      <w:r>
        <w:rPr>
          <w:rFonts w:ascii="Times New Roman" w:eastAsia="Times New Roman" w:hAnsi="Times New Roman" w:cs="Times New Roman"/>
          <w:color w:val="000000"/>
          <w:sz w:val="36"/>
          <w:szCs w:val="36"/>
          <w:lang w:eastAsia="en-GB"/>
        </w:rPr>
        <w:t xml:space="preserve">Digital, Culture, Media and Sport Committee (18 Feb 2019) on Disinformation and “fake news” </w:t>
      </w:r>
      <w:r w:rsidRPr="0034613A">
        <w:rPr>
          <w:rFonts w:ascii="Times New Roman" w:eastAsia="Times New Roman" w:hAnsi="Times New Roman" w:cs="Times New Roman"/>
          <w:color w:val="000000"/>
          <w:sz w:val="36"/>
          <w:szCs w:val="36"/>
          <w:lang w:eastAsia="en-GB"/>
        </w:rPr>
        <w:t xml:space="preserve">makes explicit reference to “the illegal influencing of the democratic process by foreign players”. The committee’s comments on the activities of Arron Banks, Steve Bannon, operations in Russia and the USA, concerns of the UK Electoral Commission and the ongoing criminal investigations by the National Crime Agency can only lead to one fundamental conclusion: the integrity of the 2016 Referendum process appears to have been very seriously compromised. Nobody, in March 2019, can have any really confidence that the result of that referendum truly reflected the voice of the people of the UK, as </w:t>
      </w:r>
      <w:r>
        <w:rPr>
          <w:rFonts w:ascii="Times New Roman" w:eastAsia="Times New Roman" w:hAnsi="Times New Roman" w:cs="Times New Roman"/>
          <w:color w:val="000000"/>
          <w:sz w:val="36"/>
          <w:szCs w:val="36"/>
          <w:lang w:eastAsia="en-GB"/>
        </w:rPr>
        <w:t xml:space="preserve">compared to the interests of rich individuals and </w:t>
      </w:r>
      <w:r w:rsidRPr="0034613A">
        <w:rPr>
          <w:rFonts w:ascii="Times New Roman" w:eastAsia="Times New Roman" w:hAnsi="Times New Roman" w:cs="Times New Roman"/>
          <w:color w:val="000000"/>
          <w:sz w:val="36"/>
          <w:szCs w:val="36"/>
          <w:lang w:eastAsia="en-GB"/>
        </w:rPr>
        <w:t xml:space="preserve">powerful forces based in foreign countries. </w:t>
      </w:r>
    </w:p>
    <w:p w14:paraId="78E75DEF"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5F0B8CB0"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 xml:space="preserve">Whatever decisions are taken by the UK Parliament in the closing days of March will subsequently have to be set within the context of future </w:t>
      </w:r>
      <w:r>
        <w:rPr>
          <w:rFonts w:ascii="Times New Roman" w:eastAsia="Times New Roman" w:hAnsi="Times New Roman" w:cs="Times New Roman"/>
          <w:color w:val="000000"/>
          <w:sz w:val="36"/>
          <w:szCs w:val="36"/>
          <w:lang w:eastAsia="en-GB"/>
        </w:rPr>
        <w:t xml:space="preserve">evidence and information, criminal investigation </w:t>
      </w:r>
      <w:r w:rsidRPr="0034613A">
        <w:rPr>
          <w:rFonts w:ascii="Times New Roman" w:eastAsia="Times New Roman" w:hAnsi="Times New Roman" w:cs="Times New Roman"/>
          <w:color w:val="000000"/>
          <w:sz w:val="36"/>
          <w:szCs w:val="36"/>
          <w:lang w:eastAsia="en-GB"/>
        </w:rPr>
        <w:t xml:space="preserve">and </w:t>
      </w:r>
      <w:r>
        <w:rPr>
          <w:rFonts w:ascii="Times New Roman" w:eastAsia="Times New Roman" w:hAnsi="Times New Roman" w:cs="Times New Roman"/>
          <w:color w:val="000000"/>
          <w:sz w:val="36"/>
          <w:szCs w:val="36"/>
          <w:lang w:eastAsia="en-GB"/>
        </w:rPr>
        <w:t xml:space="preserve">concern over </w:t>
      </w:r>
      <w:r w:rsidRPr="0034613A">
        <w:rPr>
          <w:rFonts w:ascii="Times New Roman" w:eastAsia="Times New Roman" w:hAnsi="Times New Roman" w:cs="Times New Roman"/>
          <w:color w:val="000000"/>
          <w:sz w:val="36"/>
          <w:szCs w:val="36"/>
          <w:lang w:eastAsia="en-GB"/>
        </w:rPr>
        <w:t xml:space="preserve">the integrity of the 2016 referendum process. It is </w:t>
      </w:r>
      <w:r>
        <w:rPr>
          <w:rFonts w:ascii="Times New Roman" w:eastAsia="Times New Roman" w:hAnsi="Times New Roman" w:cs="Times New Roman"/>
          <w:color w:val="000000"/>
          <w:sz w:val="36"/>
          <w:szCs w:val="36"/>
          <w:lang w:eastAsia="en-GB"/>
        </w:rPr>
        <w:t xml:space="preserve">inevitable </w:t>
      </w:r>
      <w:r w:rsidRPr="0034613A">
        <w:rPr>
          <w:rFonts w:ascii="Times New Roman" w:eastAsia="Times New Roman" w:hAnsi="Times New Roman" w:cs="Times New Roman"/>
          <w:color w:val="000000"/>
          <w:sz w:val="36"/>
          <w:szCs w:val="36"/>
          <w:lang w:eastAsia="en-GB"/>
        </w:rPr>
        <w:t xml:space="preserve">that there will be growing scepticism, </w:t>
      </w:r>
      <w:r>
        <w:rPr>
          <w:rFonts w:ascii="Times New Roman" w:eastAsia="Times New Roman" w:hAnsi="Times New Roman" w:cs="Times New Roman"/>
          <w:color w:val="000000"/>
          <w:sz w:val="36"/>
          <w:szCs w:val="36"/>
          <w:lang w:eastAsia="en-GB"/>
        </w:rPr>
        <w:t>across all four nations of the UK,</w:t>
      </w:r>
      <w:r w:rsidRPr="0034613A">
        <w:rPr>
          <w:rFonts w:ascii="Times New Roman" w:eastAsia="Times New Roman" w:hAnsi="Times New Roman" w:cs="Times New Roman"/>
          <w:color w:val="000000"/>
          <w:sz w:val="36"/>
          <w:szCs w:val="36"/>
          <w:lang w:eastAsia="en-GB"/>
        </w:rPr>
        <w:t xml:space="preserve"> about the validity of the 2016 </w:t>
      </w:r>
      <w:r>
        <w:rPr>
          <w:rFonts w:ascii="Times New Roman" w:eastAsia="Times New Roman" w:hAnsi="Times New Roman" w:cs="Times New Roman"/>
          <w:color w:val="000000"/>
          <w:sz w:val="36"/>
          <w:szCs w:val="36"/>
          <w:lang w:eastAsia="en-GB"/>
        </w:rPr>
        <w:t>r</w:t>
      </w:r>
      <w:r w:rsidRPr="0034613A">
        <w:rPr>
          <w:rFonts w:ascii="Times New Roman" w:eastAsia="Times New Roman" w:hAnsi="Times New Roman" w:cs="Times New Roman"/>
          <w:color w:val="000000"/>
          <w:sz w:val="36"/>
          <w:szCs w:val="36"/>
          <w:lang w:eastAsia="en-GB"/>
        </w:rPr>
        <w:t xml:space="preserve">eferendum if </w:t>
      </w:r>
      <w:r>
        <w:rPr>
          <w:rFonts w:ascii="Times New Roman" w:eastAsia="Times New Roman" w:hAnsi="Times New Roman" w:cs="Times New Roman"/>
          <w:color w:val="000000"/>
          <w:sz w:val="36"/>
          <w:szCs w:val="36"/>
          <w:lang w:eastAsia="en-GB"/>
        </w:rPr>
        <w:t xml:space="preserve">a significant part of that process was </w:t>
      </w:r>
      <w:r w:rsidRPr="0034613A">
        <w:rPr>
          <w:rFonts w:ascii="Times New Roman" w:eastAsia="Times New Roman" w:hAnsi="Times New Roman" w:cs="Times New Roman"/>
          <w:color w:val="000000"/>
          <w:sz w:val="36"/>
          <w:szCs w:val="36"/>
          <w:lang w:eastAsia="en-GB"/>
        </w:rPr>
        <w:t>based on criminal activity</w:t>
      </w:r>
      <w:r>
        <w:rPr>
          <w:rFonts w:ascii="Times New Roman" w:eastAsia="Times New Roman" w:hAnsi="Times New Roman" w:cs="Times New Roman"/>
          <w:color w:val="000000"/>
          <w:sz w:val="36"/>
          <w:szCs w:val="36"/>
          <w:lang w:eastAsia="en-GB"/>
        </w:rPr>
        <w:t>,</w:t>
      </w:r>
      <w:r w:rsidRPr="0034613A">
        <w:rPr>
          <w:rFonts w:ascii="Times New Roman" w:eastAsia="Times New Roman" w:hAnsi="Times New Roman" w:cs="Times New Roman"/>
          <w:color w:val="000000"/>
          <w:sz w:val="36"/>
          <w:szCs w:val="36"/>
          <w:lang w:eastAsia="en-GB"/>
        </w:rPr>
        <w:t xml:space="preserve"> foreign power interference</w:t>
      </w:r>
      <w:r>
        <w:rPr>
          <w:rFonts w:ascii="Times New Roman" w:eastAsia="Times New Roman" w:hAnsi="Times New Roman" w:cs="Times New Roman"/>
          <w:color w:val="000000"/>
          <w:sz w:val="36"/>
          <w:szCs w:val="36"/>
          <w:lang w:eastAsia="en-GB"/>
        </w:rPr>
        <w:t xml:space="preserve"> or other misdeeds</w:t>
      </w:r>
      <w:r w:rsidRPr="0034613A">
        <w:rPr>
          <w:rFonts w:ascii="Times New Roman" w:eastAsia="Times New Roman" w:hAnsi="Times New Roman" w:cs="Times New Roman"/>
          <w:color w:val="000000"/>
          <w:sz w:val="36"/>
          <w:szCs w:val="36"/>
          <w:lang w:eastAsia="en-GB"/>
        </w:rPr>
        <w:t xml:space="preserve">. </w:t>
      </w:r>
      <w:r w:rsidRPr="0034613A">
        <w:rPr>
          <w:rFonts w:ascii="Times New Roman" w:eastAsia="Times New Roman" w:hAnsi="Times New Roman" w:cs="Times New Roman"/>
          <w:color w:val="000000"/>
          <w:sz w:val="36"/>
          <w:szCs w:val="36"/>
          <w:lang w:eastAsia="en-GB"/>
        </w:rPr>
        <w:lastRenderedPageBreak/>
        <w:t xml:space="preserve">Such erosion of democratic integrity </w:t>
      </w:r>
      <w:r>
        <w:rPr>
          <w:rFonts w:ascii="Times New Roman" w:eastAsia="Times New Roman" w:hAnsi="Times New Roman" w:cs="Times New Roman"/>
          <w:color w:val="000000"/>
          <w:sz w:val="36"/>
          <w:szCs w:val="36"/>
          <w:lang w:eastAsia="en-GB"/>
        </w:rPr>
        <w:t>would surely erode confidence in the UK’s decision to leave the EU; such circumstances suggest that furthe</w:t>
      </w:r>
      <w:r w:rsidRPr="0034613A">
        <w:rPr>
          <w:rFonts w:ascii="Times New Roman" w:eastAsia="Times New Roman" w:hAnsi="Times New Roman" w:cs="Times New Roman"/>
          <w:color w:val="000000"/>
          <w:sz w:val="36"/>
          <w:szCs w:val="36"/>
          <w:lang w:eastAsia="en-GB"/>
        </w:rPr>
        <w:t>r public engagement</w:t>
      </w:r>
      <w:r>
        <w:rPr>
          <w:rFonts w:ascii="Times New Roman" w:eastAsia="Times New Roman" w:hAnsi="Times New Roman" w:cs="Times New Roman"/>
          <w:color w:val="000000"/>
          <w:sz w:val="36"/>
          <w:szCs w:val="36"/>
          <w:lang w:eastAsia="en-GB"/>
        </w:rPr>
        <w:t xml:space="preserve"> through a second referendum</w:t>
      </w:r>
      <w:r w:rsidRPr="0034613A">
        <w:rPr>
          <w:rFonts w:ascii="Times New Roman" w:eastAsia="Times New Roman" w:hAnsi="Times New Roman" w:cs="Times New Roman"/>
          <w:color w:val="000000"/>
          <w:sz w:val="36"/>
          <w:szCs w:val="36"/>
          <w:lang w:eastAsia="en-GB"/>
        </w:rPr>
        <w:t>, free from malign influence</w:t>
      </w:r>
      <w:r>
        <w:rPr>
          <w:rFonts w:ascii="Times New Roman" w:eastAsia="Times New Roman" w:hAnsi="Times New Roman" w:cs="Times New Roman"/>
          <w:color w:val="000000"/>
          <w:sz w:val="36"/>
          <w:szCs w:val="36"/>
          <w:lang w:eastAsia="en-GB"/>
        </w:rPr>
        <w:t xml:space="preserve">, is essential to restore credibility in the </w:t>
      </w:r>
      <w:proofErr w:type="gramStart"/>
      <w:r>
        <w:rPr>
          <w:rFonts w:ascii="Times New Roman" w:eastAsia="Times New Roman" w:hAnsi="Times New Roman" w:cs="Times New Roman"/>
          <w:color w:val="000000"/>
          <w:sz w:val="36"/>
          <w:szCs w:val="36"/>
          <w:lang w:eastAsia="en-GB"/>
        </w:rPr>
        <w:t>decision making</w:t>
      </w:r>
      <w:proofErr w:type="gramEnd"/>
      <w:r>
        <w:rPr>
          <w:rFonts w:ascii="Times New Roman" w:eastAsia="Times New Roman" w:hAnsi="Times New Roman" w:cs="Times New Roman"/>
          <w:color w:val="000000"/>
          <w:sz w:val="36"/>
          <w:szCs w:val="36"/>
          <w:lang w:eastAsia="en-GB"/>
        </w:rPr>
        <w:t xml:space="preserve"> process</w:t>
      </w:r>
      <w:r w:rsidRPr="0034613A">
        <w:rPr>
          <w:rFonts w:ascii="Times New Roman" w:eastAsia="Times New Roman" w:hAnsi="Times New Roman" w:cs="Times New Roman"/>
          <w:color w:val="000000"/>
          <w:sz w:val="36"/>
          <w:szCs w:val="36"/>
          <w:lang w:eastAsia="en-GB"/>
        </w:rPr>
        <w:t xml:space="preserve">. Otherwise the case for a re-unification of Ireland and Scottish independence will have been strengthened immeasurably. These will be the only constitutional </w:t>
      </w:r>
      <w:r>
        <w:rPr>
          <w:rFonts w:ascii="Times New Roman" w:eastAsia="Times New Roman" w:hAnsi="Times New Roman" w:cs="Times New Roman"/>
          <w:color w:val="000000"/>
          <w:sz w:val="36"/>
          <w:szCs w:val="36"/>
          <w:lang w:eastAsia="en-GB"/>
        </w:rPr>
        <w:t xml:space="preserve">routes </w:t>
      </w:r>
      <w:r w:rsidRPr="0034613A">
        <w:rPr>
          <w:rFonts w:ascii="Times New Roman" w:eastAsia="Times New Roman" w:hAnsi="Times New Roman" w:cs="Times New Roman"/>
          <w:color w:val="000000"/>
          <w:sz w:val="36"/>
          <w:szCs w:val="36"/>
          <w:lang w:eastAsia="en-GB"/>
        </w:rPr>
        <w:t xml:space="preserve">left for citizens </w:t>
      </w:r>
      <w:r>
        <w:rPr>
          <w:rFonts w:ascii="Times New Roman" w:eastAsia="Times New Roman" w:hAnsi="Times New Roman" w:cs="Times New Roman"/>
          <w:color w:val="000000"/>
          <w:sz w:val="36"/>
          <w:szCs w:val="36"/>
          <w:lang w:eastAsia="en-GB"/>
        </w:rPr>
        <w:t xml:space="preserve">in these countries to regain membership of the EU and negate the impacts </w:t>
      </w:r>
      <w:r w:rsidRPr="0034613A">
        <w:rPr>
          <w:rFonts w:ascii="Times New Roman" w:eastAsia="Times New Roman" w:hAnsi="Times New Roman" w:cs="Times New Roman"/>
          <w:color w:val="000000"/>
          <w:sz w:val="36"/>
          <w:szCs w:val="36"/>
          <w:lang w:eastAsia="en-GB"/>
        </w:rPr>
        <w:t xml:space="preserve">of Aaron Banks and his </w:t>
      </w:r>
      <w:r>
        <w:rPr>
          <w:rFonts w:ascii="Times New Roman" w:eastAsia="Times New Roman" w:hAnsi="Times New Roman" w:cs="Times New Roman"/>
          <w:color w:val="000000"/>
          <w:sz w:val="36"/>
          <w:szCs w:val="36"/>
          <w:lang w:eastAsia="en-GB"/>
        </w:rPr>
        <w:t>associates.</w:t>
      </w:r>
    </w:p>
    <w:p w14:paraId="5921274F" w14:textId="77777777" w:rsidR="00B245A0" w:rsidRPr="00D96B24"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p>
    <w:p w14:paraId="67EDE6B3" w14:textId="77777777" w:rsidR="00B245A0" w:rsidRPr="00D96B24"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r w:rsidRPr="00D96B24">
        <w:rPr>
          <w:rFonts w:ascii="Times New Roman" w:eastAsia="Times New Roman" w:hAnsi="Times New Roman" w:cs="Times New Roman"/>
          <w:b/>
          <w:color w:val="000000"/>
          <w:sz w:val="36"/>
          <w:szCs w:val="36"/>
          <w:lang w:eastAsia="en-GB"/>
        </w:rPr>
        <w:t xml:space="preserve">Does the CAP fit or is it “not fit for purpose”? </w:t>
      </w:r>
    </w:p>
    <w:p w14:paraId="2CB85B89"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379C6FEF"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I</w:t>
      </w:r>
      <w:r>
        <w:rPr>
          <w:rFonts w:ascii="Times New Roman" w:eastAsia="Times New Roman" w:hAnsi="Times New Roman" w:cs="Times New Roman"/>
          <w:color w:val="000000"/>
          <w:sz w:val="36"/>
          <w:szCs w:val="36"/>
          <w:lang w:eastAsia="en-GB"/>
        </w:rPr>
        <w:t xml:space="preserve">t is </w:t>
      </w:r>
      <w:r w:rsidRPr="0034613A">
        <w:rPr>
          <w:rFonts w:ascii="Times New Roman" w:eastAsia="Times New Roman" w:hAnsi="Times New Roman" w:cs="Times New Roman"/>
          <w:color w:val="000000"/>
          <w:sz w:val="36"/>
          <w:szCs w:val="36"/>
          <w:lang w:eastAsia="en-GB"/>
        </w:rPr>
        <w:t>astonish</w:t>
      </w:r>
      <w:r>
        <w:rPr>
          <w:rFonts w:ascii="Times New Roman" w:eastAsia="Times New Roman" w:hAnsi="Times New Roman" w:cs="Times New Roman"/>
          <w:color w:val="000000"/>
          <w:sz w:val="36"/>
          <w:szCs w:val="36"/>
          <w:lang w:eastAsia="en-GB"/>
        </w:rPr>
        <w:t>ing</w:t>
      </w:r>
      <w:r w:rsidRPr="0034613A">
        <w:rPr>
          <w:rFonts w:ascii="Times New Roman" w:eastAsia="Times New Roman" w:hAnsi="Times New Roman" w:cs="Times New Roman"/>
          <w:color w:val="000000"/>
          <w:sz w:val="36"/>
          <w:szCs w:val="36"/>
          <w:lang w:eastAsia="en-GB"/>
        </w:rPr>
        <w:t xml:space="preserve"> to find that, in all this political debate about leaving the EU, no politician appears to have addressed the significance of the CAP. Long ago Margaret Thatcher led the successful world-wide efforts to close the hole in the ozone layer, a process helped by the fact she was both a PM and a trained scientist. When she applied similar pressure to the EU, however, she found a mountain too high to climb. After </w:t>
      </w:r>
      <w:r>
        <w:rPr>
          <w:rFonts w:ascii="Times New Roman" w:eastAsia="Times New Roman" w:hAnsi="Times New Roman" w:cs="Times New Roman"/>
          <w:color w:val="000000"/>
          <w:sz w:val="36"/>
          <w:szCs w:val="36"/>
          <w:lang w:eastAsia="en-GB"/>
        </w:rPr>
        <w:t xml:space="preserve">recognising that agricultural policy was the </w:t>
      </w:r>
      <w:r w:rsidRPr="0034613A">
        <w:rPr>
          <w:rFonts w:ascii="Times New Roman" w:eastAsia="Times New Roman" w:hAnsi="Times New Roman" w:cs="Times New Roman"/>
          <w:color w:val="000000"/>
          <w:sz w:val="36"/>
          <w:szCs w:val="36"/>
          <w:lang w:eastAsia="en-GB"/>
        </w:rPr>
        <w:t xml:space="preserve">fundamental problem </w:t>
      </w:r>
      <w:r>
        <w:rPr>
          <w:rFonts w:ascii="Times New Roman" w:eastAsia="Times New Roman" w:hAnsi="Times New Roman" w:cs="Times New Roman"/>
          <w:color w:val="000000"/>
          <w:sz w:val="36"/>
          <w:szCs w:val="36"/>
          <w:lang w:eastAsia="en-GB"/>
        </w:rPr>
        <w:t xml:space="preserve">embedded within </w:t>
      </w:r>
      <w:r w:rsidRPr="0034613A">
        <w:rPr>
          <w:rFonts w:ascii="Times New Roman" w:eastAsia="Times New Roman" w:hAnsi="Times New Roman" w:cs="Times New Roman"/>
          <w:color w:val="000000"/>
          <w:sz w:val="36"/>
          <w:szCs w:val="36"/>
          <w:lang w:eastAsia="en-GB"/>
        </w:rPr>
        <w:t xml:space="preserve">the EU, she embarked on a crusade to reform the CAP. She was furious to see that the CAP consumed most of the EU’s budget. </w:t>
      </w:r>
      <w:r>
        <w:rPr>
          <w:rFonts w:ascii="Times New Roman" w:eastAsia="Times New Roman" w:hAnsi="Times New Roman" w:cs="Times New Roman"/>
          <w:color w:val="000000"/>
          <w:sz w:val="36"/>
          <w:szCs w:val="36"/>
          <w:lang w:eastAsia="en-GB"/>
        </w:rPr>
        <w:t>Even tod</w:t>
      </w:r>
      <w:r w:rsidRPr="0034613A">
        <w:rPr>
          <w:rFonts w:ascii="Times New Roman" w:eastAsia="Times New Roman" w:hAnsi="Times New Roman" w:cs="Times New Roman"/>
          <w:color w:val="000000"/>
          <w:sz w:val="36"/>
          <w:szCs w:val="36"/>
          <w:lang w:eastAsia="en-GB"/>
        </w:rPr>
        <w:t xml:space="preserve">ay, despite some limited reform, it still costs 140 billion euros (£124 billion), nearly 40% of the overall budget. Its main purpose appears to be unchanged - to make rich landowners richer by intensifying production techniques in agriculture and forestry. The inevitable consequence is that biological diversity has been destroyed across vast swathes of Europe and the richest landowners are the </w:t>
      </w:r>
      <w:r w:rsidRPr="0034613A">
        <w:rPr>
          <w:rFonts w:ascii="Times New Roman" w:eastAsia="Times New Roman" w:hAnsi="Times New Roman" w:cs="Times New Roman"/>
          <w:color w:val="000000"/>
          <w:sz w:val="36"/>
          <w:szCs w:val="36"/>
          <w:lang w:eastAsia="en-GB"/>
        </w:rPr>
        <w:lastRenderedPageBreak/>
        <w:t xml:space="preserve">main beneficiaries. </w:t>
      </w:r>
      <w:r>
        <w:rPr>
          <w:rFonts w:ascii="Times New Roman" w:eastAsia="Times New Roman" w:hAnsi="Times New Roman" w:cs="Times New Roman"/>
          <w:color w:val="000000"/>
          <w:sz w:val="36"/>
          <w:szCs w:val="36"/>
          <w:lang w:eastAsia="en-GB"/>
        </w:rPr>
        <w:t>W</w:t>
      </w:r>
      <w:r w:rsidRPr="0034613A">
        <w:rPr>
          <w:rFonts w:ascii="Times New Roman" w:eastAsia="Times New Roman" w:hAnsi="Times New Roman" w:cs="Times New Roman"/>
          <w:color w:val="000000"/>
          <w:sz w:val="36"/>
          <w:szCs w:val="36"/>
          <w:lang w:eastAsia="en-GB"/>
        </w:rPr>
        <w:t xml:space="preserve">e </w:t>
      </w:r>
      <w:r>
        <w:rPr>
          <w:rFonts w:ascii="Times New Roman" w:eastAsia="Times New Roman" w:hAnsi="Times New Roman" w:cs="Times New Roman"/>
          <w:color w:val="000000"/>
          <w:sz w:val="36"/>
          <w:szCs w:val="36"/>
          <w:lang w:eastAsia="en-GB"/>
        </w:rPr>
        <w:t xml:space="preserve">now </w:t>
      </w:r>
      <w:r w:rsidRPr="0034613A">
        <w:rPr>
          <w:rFonts w:ascii="Times New Roman" w:eastAsia="Times New Roman" w:hAnsi="Times New Roman" w:cs="Times New Roman"/>
          <w:color w:val="000000"/>
          <w:sz w:val="36"/>
          <w:szCs w:val="36"/>
          <w:lang w:eastAsia="en-GB"/>
        </w:rPr>
        <w:t>recognise that modern agriculture is a major factor causing pollution of Europe’s air, land and water</w:t>
      </w:r>
      <w:r>
        <w:rPr>
          <w:rFonts w:ascii="Times New Roman" w:eastAsia="Times New Roman" w:hAnsi="Times New Roman" w:cs="Times New Roman"/>
          <w:color w:val="000000"/>
          <w:sz w:val="36"/>
          <w:szCs w:val="36"/>
          <w:lang w:eastAsia="en-GB"/>
        </w:rPr>
        <w:t>.</w:t>
      </w:r>
      <w:r w:rsidRPr="0034613A">
        <w:rPr>
          <w:rFonts w:ascii="Times New Roman" w:eastAsia="Times New Roman" w:hAnsi="Times New Roman" w:cs="Times New Roman"/>
          <w:color w:val="000000"/>
          <w:sz w:val="36"/>
          <w:szCs w:val="36"/>
          <w:lang w:eastAsia="en-GB"/>
        </w:rPr>
        <w:t xml:space="preserve"> </w:t>
      </w:r>
      <w:r>
        <w:rPr>
          <w:rFonts w:ascii="Times New Roman" w:eastAsia="Times New Roman" w:hAnsi="Times New Roman" w:cs="Times New Roman"/>
          <w:color w:val="000000"/>
          <w:sz w:val="36"/>
          <w:szCs w:val="36"/>
          <w:lang w:eastAsia="en-GB"/>
        </w:rPr>
        <w:t xml:space="preserve">The driving force that leads to these impacts is </w:t>
      </w:r>
      <w:r w:rsidRPr="0034613A">
        <w:rPr>
          <w:rFonts w:ascii="Times New Roman" w:eastAsia="Times New Roman" w:hAnsi="Times New Roman" w:cs="Times New Roman"/>
          <w:color w:val="000000"/>
          <w:sz w:val="36"/>
          <w:szCs w:val="36"/>
          <w:lang w:eastAsia="en-GB"/>
        </w:rPr>
        <w:t>the CAP</w:t>
      </w:r>
      <w:r>
        <w:rPr>
          <w:rFonts w:ascii="Times New Roman" w:eastAsia="Times New Roman" w:hAnsi="Times New Roman" w:cs="Times New Roman"/>
          <w:color w:val="000000"/>
          <w:sz w:val="36"/>
          <w:szCs w:val="36"/>
          <w:lang w:eastAsia="en-GB"/>
        </w:rPr>
        <w:t>. It</w:t>
      </w:r>
      <w:r w:rsidRPr="0034613A">
        <w:rPr>
          <w:rFonts w:ascii="Times New Roman" w:eastAsia="Times New Roman" w:hAnsi="Times New Roman" w:cs="Times New Roman"/>
          <w:color w:val="000000"/>
          <w:sz w:val="36"/>
          <w:szCs w:val="36"/>
          <w:lang w:eastAsia="en-GB"/>
        </w:rPr>
        <w:t xml:space="preserve"> is a massive contributor to climate disruption. Despite prodigious efforts over many years by successive UK Governments </w:t>
      </w:r>
      <w:r>
        <w:rPr>
          <w:rFonts w:ascii="Times New Roman" w:eastAsia="Times New Roman" w:hAnsi="Times New Roman" w:cs="Times New Roman"/>
          <w:color w:val="000000"/>
          <w:sz w:val="36"/>
          <w:szCs w:val="36"/>
          <w:lang w:eastAsia="en-GB"/>
        </w:rPr>
        <w:t xml:space="preserve">and others </w:t>
      </w:r>
      <w:r w:rsidRPr="0034613A">
        <w:rPr>
          <w:rFonts w:ascii="Times New Roman" w:eastAsia="Times New Roman" w:hAnsi="Times New Roman" w:cs="Times New Roman"/>
          <w:color w:val="000000"/>
          <w:sz w:val="36"/>
          <w:szCs w:val="36"/>
          <w:lang w:eastAsia="en-GB"/>
        </w:rPr>
        <w:t xml:space="preserve">to reform </w:t>
      </w:r>
      <w:r>
        <w:rPr>
          <w:rFonts w:ascii="Times New Roman" w:eastAsia="Times New Roman" w:hAnsi="Times New Roman" w:cs="Times New Roman"/>
          <w:color w:val="000000"/>
          <w:sz w:val="36"/>
          <w:szCs w:val="36"/>
          <w:lang w:eastAsia="en-GB"/>
        </w:rPr>
        <w:t xml:space="preserve">the CAP, </w:t>
      </w:r>
      <w:r w:rsidRPr="0034613A">
        <w:rPr>
          <w:rFonts w:ascii="Times New Roman" w:eastAsia="Times New Roman" w:hAnsi="Times New Roman" w:cs="Times New Roman"/>
          <w:color w:val="000000"/>
          <w:sz w:val="36"/>
          <w:szCs w:val="36"/>
          <w:lang w:eastAsia="en-GB"/>
        </w:rPr>
        <w:t>it</w:t>
      </w:r>
      <w:r>
        <w:rPr>
          <w:rFonts w:ascii="Times New Roman" w:eastAsia="Times New Roman" w:hAnsi="Times New Roman" w:cs="Times New Roman"/>
          <w:color w:val="000000"/>
          <w:sz w:val="36"/>
          <w:szCs w:val="36"/>
          <w:lang w:eastAsia="en-GB"/>
        </w:rPr>
        <w:t xml:space="preserve"> </w:t>
      </w:r>
      <w:r w:rsidRPr="0034613A">
        <w:rPr>
          <w:rFonts w:ascii="Times New Roman" w:eastAsia="Times New Roman" w:hAnsi="Times New Roman" w:cs="Times New Roman"/>
          <w:color w:val="000000"/>
          <w:sz w:val="36"/>
          <w:szCs w:val="36"/>
          <w:lang w:eastAsia="en-GB"/>
        </w:rPr>
        <w:t xml:space="preserve">remains the biggest problem for every EU member state. </w:t>
      </w:r>
    </w:p>
    <w:p w14:paraId="077F0383"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2EB66A58"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 xml:space="preserve">So, a second referendum is essential, providing both options result in the UK’s withdrawal from the CAP. If the UK remains within the EU withdrawal from the CAP will mean a significant reduction in its contribution to EU funds. But we will then be free, under both options, to design and fund new ways for supporting farmers, foresters and crofters to grow crops, rear animals and protect the environment. Each devolved nation would be able to deliver better economic, social and environmental outcomes which were specific to their part of the UK. </w:t>
      </w:r>
      <w:r>
        <w:rPr>
          <w:rFonts w:ascii="Times New Roman" w:eastAsia="Times New Roman" w:hAnsi="Times New Roman" w:cs="Times New Roman"/>
          <w:color w:val="000000"/>
          <w:sz w:val="36"/>
          <w:szCs w:val="36"/>
          <w:lang w:eastAsia="en-GB"/>
        </w:rPr>
        <w:t>A redirection of existing public funding for a</w:t>
      </w:r>
      <w:r w:rsidRPr="0034613A">
        <w:rPr>
          <w:rFonts w:ascii="Times New Roman" w:eastAsia="Times New Roman" w:hAnsi="Times New Roman" w:cs="Times New Roman"/>
          <w:color w:val="000000"/>
          <w:sz w:val="36"/>
          <w:szCs w:val="36"/>
          <w:lang w:eastAsia="en-GB"/>
        </w:rPr>
        <w:t xml:space="preserve">griculture and forestry </w:t>
      </w:r>
      <w:r>
        <w:rPr>
          <w:rFonts w:ascii="Times New Roman" w:eastAsia="Times New Roman" w:hAnsi="Times New Roman" w:cs="Times New Roman"/>
          <w:color w:val="000000"/>
          <w:sz w:val="36"/>
          <w:szCs w:val="36"/>
          <w:lang w:eastAsia="en-GB"/>
        </w:rPr>
        <w:t>is the key to this process. The UK could become a leading European nation, in or out of the EU, for demonstrating how public subsidy for rural land use can play a major role in mitigating the impacts of climate change.</w:t>
      </w:r>
      <w:r w:rsidRPr="0034613A">
        <w:rPr>
          <w:rFonts w:ascii="Times New Roman" w:eastAsia="Times New Roman" w:hAnsi="Times New Roman" w:cs="Times New Roman"/>
          <w:color w:val="000000"/>
          <w:sz w:val="36"/>
          <w:szCs w:val="36"/>
          <w:lang w:eastAsia="en-GB"/>
        </w:rPr>
        <w:t>    </w:t>
      </w:r>
    </w:p>
    <w:p w14:paraId="271A7CD3" w14:textId="77777777" w:rsidR="00B245A0"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3E336FBD" w14:textId="77777777" w:rsidR="00B245A0" w:rsidRPr="00D96B24"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r>
        <w:rPr>
          <w:rFonts w:ascii="Times New Roman" w:eastAsia="Times New Roman" w:hAnsi="Times New Roman" w:cs="Times New Roman"/>
          <w:b/>
          <w:color w:val="000000"/>
          <w:sz w:val="36"/>
          <w:szCs w:val="36"/>
          <w:lang w:eastAsia="en-GB"/>
        </w:rPr>
        <w:t xml:space="preserve">Out of the </w:t>
      </w:r>
      <w:r w:rsidRPr="00D96B24">
        <w:rPr>
          <w:rFonts w:ascii="Times New Roman" w:eastAsia="Times New Roman" w:hAnsi="Times New Roman" w:cs="Times New Roman"/>
          <w:b/>
          <w:color w:val="000000"/>
          <w:sz w:val="36"/>
          <w:szCs w:val="36"/>
          <w:lang w:eastAsia="en-GB"/>
        </w:rPr>
        <w:t>CAP</w:t>
      </w:r>
      <w:r>
        <w:rPr>
          <w:rFonts w:ascii="Times New Roman" w:eastAsia="Times New Roman" w:hAnsi="Times New Roman" w:cs="Times New Roman"/>
          <w:b/>
          <w:color w:val="000000"/>
          <w:sz w:val="36"/>
          <w:szCs w:val="36"/>
          <w:lang w:eastAsia="en-GB"/>
        </w:rPr>
        <w:t xml:space="preserve">, even for </w:t>
      </w:r>
      <w:r w:rsidRPr="00D96B24">
        <w:rPr>
          <w:rFonts w:ascii="Times New Roman" w:eastAsia="Times New Roman" w:hAnsi="Times New Roman" w:cs="Times New Roman"/>
          <w:b/>
          <w:color w:val="000000"/>
          <w:sz w:val="36"/>
          <w:szCs w:val="36"/>
          <w:lang w:eastAsia="en-GB"/>
        </w:rPr>
        <w:t>the Royal Family</w:t>
      </w:r>
    </w:p>
    <w:p w14:paraId="56526B44" w14:textId="77777777" w:rsidR="00B245A0" w:rsidRDefault="00B245A0" w:rsidP="00B245A0">
      <w:pPr>
        <w:shd w:val="clear" w:color="auto" w:fill="FFFFFF"/>
        <w:spacing w:after="0" w:line="240" w:lineRule="auto"/>
        <w:ind w:firstLine="90"/>
        <w:rPr>
          <w:rFonts w:ascii="Times New Roman" w:eastAsia="Times New Roman" w:hAnsi="Times New Roman" w:cs="Times New Roman"/>
          <w:color w:val="000000"/>
          <w:sz w:val="36"/>
          <w:szCs w:val="36"/>
          <w:lang w:eastAsia="en-GB"/>
        </w:rPr>
      </w:pPr>
    </w:p>
    <w:p w14:paraId="32EA0617" w14:textId="77777777" w:rsidR="00B245A0" w:rsidRPr="0034613A"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34613A">
        <w:rPr>
          <w:rFonts w:ascii="Times New Roman" w:eastAsia="Times New Roman" w:hAnsi="Times New Roman" w:cs="Times New Roman"/>
          <w:color w:val="000000"/>
          <w:sz w:val="36"/>
          <w:szCs w:val="36"/>
          <w:lang w:eastAsia="en-GB"/>
        </w:rPr>
        <w:t xml:space="preserve">Only with the UK leading by example in the reform of such subsidy regimes will the politicians in other European countries wake up to the need for immediate and fundamental reform of the CAP, or its abolition. For the UK to opt out of the CAP is perfectly feasible – opt </w:t>
      </w:r>
      <w:r w:rsidRPr="0034613A">
        <w:rPr>
          <w:rFonts w:ascii="Times New Roman" w:eastAsia="Times New Roman" w:hAnsi="Times New Roman" w:cs="Times New Roman"/>
          <w:color w:val="000000"/>
          <w:sz w:val="36"/>
          <w:szCs w:val="36"/>
          <w:lang w:eastAsia="en-GB"/>
        </w:rPr>
        <w:lastRenderedPageBreak/>
        <w:t>outs of key policies by members states are an accepted part of EU practice: the UK is not a member of the euro</w:t>
      </w:r>
      <w:r>
        <w:rPr>
          <w:rFonts w:ascii="Times New Roman" w:eastAsia="Times New Roman" w:hAnsi="Times New Roman" w:cs="Times New Roman"/>
          <w:color w:val="000000"/>
          <w:sz w:val="36"/>
          <w:szCs w:val="36"/>
          <w:lang w:eastAsia="en-GB"/>
        </w:rPr>
        <w:t xml:space="preserve"> </w:t>
      </w:r>
      <w:r w:rsidRPr="0034613A">
        <w:rPr>
          <w:rFonts w:ascii="Times New Roman" w:eastAsia="Times New Roman" w:hAnsi="Times New Roman" w:cs="Times New Roman"/>
          <w:color w:val="000000"/>
          <w:sz w:val="36"/>
          <w:szCs w:val="36"/>
          <w:lang w:eastAsia="en-GB"/>
        </w:rPr>
        <w:t xml:space="preserve">zone, for example; Denmark has an </w:t>
      </w:r>
      <w:r>
        <w:rPr>
          <w:rFonts w:ascii="Times New Roman" w:eastAsia="Times New Roman" w:hAnsi="Times New Roman" w:cs="Times New Roman"/>
          <w:color w:val="000000"/>
          <w:sz w:val="36"/>
          <w:szCs w:val="36"/>
          <w:lang w:eastAsia="en-GB"/>
        </w:rPr>
        <w:t xml:space="preserve">EU derogation which allows it to </w:t>
      </w:r>
      <w:r w:rsidRPr="0034613A">
        <w:rPr>
          <w:rFonts w:ascii="Times New Roman" w:eastAsia="Times New Roman" w:hAnsi="Times New Roman" w:cs="Times New Roman"/>
          <w:color w:val="000000"/>
          <w:sz w:val="36"/>
          <w:szCs w:val="36"/>
          <w:lang w:eastAsia="en-GB"/>
        </w:rPr>
        <w:t xml:space="preserve">opt out </w:t>
      </w:r>
      <w:r>
        <w:rPr>
          <w:rFonts w:ascii="Times New Roman" w:eastAsia="Times New Roman" w:hAnsi="Times New Roman" w:cs="Times New Roman"/>
          <w:color w:val="000000"/>
          <w:sz w:val="36"/>
          <w:szCs w:val="36"/>
          <w:lang w:eastAsia="en-GB"/>
        </w:rPr>
        <w:t xml:space="preserve">of the free market in land sales </w:t>
      </w:r>
      <w:r w:rsidRPr="0034613A">
        <w:rPr>
          <w:rFonts w:ascii="Times New Roman" w:eastAsia="Times New Roman" w:hAnsi="Times New Roman" w:cs="Times New Roman"/>
          <w:color w:val="000000"/>
          <w:sz w:val="36"/>
          <w:szCs w:val="36"/>
          <w:lang w:eastAsia="en-GB"/>
        </w:rPr>
        <w:t xml:space="preserve">– only their own resident citizens are allowed to purchase </w:t>
      </w:r>
      <w:r>
        <w:rPr>
          <w:rFonts w:ascii="Times New Roman" w:eastAsia="Times New Roman" w:hAnsi="Times New Roman" w:cs="Times New Roman"/>
          <w:color w:val="000000"/>
          <w:sz w:val="36"/>
          <w:szCs w:val="36"/>
          <w:lang w:eastAsia="en-GB"/>
        </w:rPr>
        <w:t xml:space="preserve">land </w:t>
      </w:r>
      <w:r w:rsidRPr="0034613A">
        <w:rPr>
          <w:rFonts w:ascii="Times New Roman" w:eastAsia="Times New Roman" w:hAnsi="Times New Roman" w:cs="Times New Roman"/>
          <w:color w:val="000000"/>
          <w:sz w:val="36"/>
          <w:szCs w:val="36"/>
          <w:lang w:eastAsia="en-GB"/>
        </w:rPr>
        <w:t>in Denmark. This is ironical, given that a Danish citizen arrived in Scotland 15 years ago and is now the country’s biggest landowner with over 220,000 acres (89,000 hectares)</w:t>
      </w:r>
      <w:r>
        <w:rPr>
          <w:rFonts w:ascii="Times New Roman" w:eastAsia="Times New Roman" w:hAnsi="Times New Roman" w:cs="Times New Roman"/>
          <w:color w:val="000000"/>
          <w:sz w:val="36"/>
          <w:szCs w:val="36"/>
          <w:lang w:eastAsia="en-GB"/>
        </w:rPr>
        <w:t xml:space="preserve"> and fully entitled to CAP payments</w:t>
      </w:r>
      <w:r w:rsidRPr="0034613A">
        <w:rPr>
          <w:rFonts w:ascii="Times New Roman" w:eastAsia="Times New Roman" w:hAnsi="Times New Roman" w:cs="Times New Roman"/>
          <w:color w:val="000000"/>
          <w:sz w:val="36"/>
          <w:szCs w:val="36"/>
          <w:lang w:eastAsia="en-GB"/>
        </w:rPr>
        <w:t xml:space="preserve">. </w:t>
      </w:r>
      <w:proofErr w:type="gramStart"/>
      <w:r>
        <w:rPr>
          <w:rFonts w:ascii="Times New Roman" w:eastAsia="Times New Roman" w:hAnsi="Times New Roman" w:cs="Times New Roman"/>
          <w:color w:val="000000"/>
          <w:sz w:val="36"/>
          <w:szCs w:val="36"/>
          <w:lang w:eastAsia="en-GB"/>
        </w:rPr>
        <w:t>F</w:t>
      </w:r>
      <w:r w:rsidRPr="0034613A">
        <w:rPr>
          <w:rFonts w:ascii="Times New Roman" w:eastAsia="Times New Roman" w:hAnsi="Times New Roman" w:cs="Times New Roman"/>
          <w:color w:val="000000"/>
          <w:sz w:val="36"/>
          <w:szCs w:val="36"/>
          <w:lang w:eastAsia="en-GB"/>
        </w:rPr>
        <w:t>ortunately</w:t>
      </w:r>
      <w:proofErr w:type="gramEnd"/>
      <w:r w:rsidRPr="0034613A">
        <w:rPr>
          <w:rFonts w:ascii="Times New Roman" w:eastAsia="Times New Roman" w:hAnsi="Times New Roman" w:cs="Times New Roman"/>
          <w:color w:val="000000"/>
          <w:sz w:val="36"/>
          <w:szCs w:val="36"/>
          <w:lang w:eastAsia="en-GB"/>
        </w:rPr>
        <w:t xml:space="preserve"> he is managing that land far better than most of Scotland’s other big landowners, including the Royal Famil</w:t>
      </w:r>
      <w:r>
        <w:rPr>
          <w:rFonts w:ascii="Times New Roman" w:eastAsia="Times New Roman" w:hAnsi="Times New Roman" w:cs="Times New Roman"/>
          <w:color w:val="000000"/>
          <w:sz w:val="36"/>
          <w:szCs w:val="36"/>
          <w:lang w:eastAsia="en-GB"/>
        </w:rPr>
        <w:t>y. They are all able to feast on the CAP, from the forests of Balmoral to the fields of Cornwall.</w:t>
      </w:r>
      <w:r w:rsidRPr="0034613A">
        <w:rPr>
          <w:rFonts w:ascii="Times New Roman" w:eastAsia="Times New Roman" w:hAnsi="Times New Roman" w:cs="Times New Roman"/>
          <w:color w:val="000000"/>
          <w:sz w:val="36"/>
          <w:szCs w:val="36"/>
          <w:lang w:eastAsia="en-GB"/>
        </w:rPr>
        <w:t xml:space="preserve"> </w:t>
      </w:r>
      <w:r>
        <w:rPr>
          <w:rFonts w:ascii="Times New Roman" w:eastAsia="Times New Roman" w:hAnsi="Times New Roman" w:cs="Times New Roman"/>
          <w:color w:val="000000"/>
          <w:sz w:val="36"/>
          <w:szCs w:val="36"/>
          <w:lang w:eastAsia="en-GB"/>
        </w:rPr>
        <w:t>Ending this bonanza, for all landowners, must be a top priority.</w:t>
      </w:r>
    </w:p>
    <w:p w14:paraId="56F879E5" w14:textId="77777777" w:rsidR="00B245A0" w:rsidRPr="00D96B24"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p>
    <w:p w14:paraId="1569225B" w14:textId="77777777" w:rsidR="00B245A0" w:rsidRPr="00D96B24" w:rsidRDefault="00B245A0" w:rsidP="00B245A0">
      <w:pPr>
        <w:shd w:val="clear" w:color="auto" w:fill="FFFFFF"/>
        <w:spacing w:after="0" w:line="240" w:lineRule="auto"/>
        <w:rPr>
          <w:rFonts w:ascii="Times New Roman" w:eastAsia="Times New Roman" w:hAnsi="Times New Roman" w:cs="Times New Roman"/>
          <w:b/>
          <w:color w:val="000000"/>
          <w:sz w:val="36"/>
          <w:szCs w:val="36"/>
          <w:lang w:eastAsia="en-GB"/>
        </w:rPr>
      </w:pPr>
      <w:r w:rsidRPr="00D96B24">
        <w:rPr>
          <w:rFonts w:ascii="Times New Roman" w:eastAsia="Times New Roman" w:hAnsi="Times New Roman" w:cs="Times New Roman"/>
          <w:b/>
          <w:color w:val="000000"/>
          <w:sz w:val="36"/>
          <w:szCs w:val="36"/>
          <w:lang w:eastAsia="en-GB"/>
        </w:rPr>
        <w:t>Cross party consensus and citizen confidence</w:t>
      </w:r>
    </w:p>
    <w:p w14:paraId="7D57C091" w14:textId="77777777" w:rsidR="00B245A0" w:rsidRPr="0034613A" w:rsidRDefault="00B245A0" w:rsidP="00B245A0">
      <w:pPr>
        <w:shd w:val="clear" w:color="auto" w:fill="FFFFFF"/>
        <w:spacing w:after="0" w:line="240" w:lineRule="auto"/>
        <w:rPr>
          <w:rFonts w:ascii="Times New Roman" w:eastAsia="Times New Roman" w:hAnsi="Times New Roman" w:cs="Times New Roman"/>
          <w:color w:val="000000"/>
          <w:sz w:val="36"/>
          <w:szCs w:val="36"/>
          <w:lang w:eastAsia="en-GB"/>
        </w:rPr>
      </w:pPr>
    </w:p>
    <w:p w14:paraId="2A836DC4" w14:textId="77777777" w:rsidR="00B245A0" w:rsidRPr="00C44DC8"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r w:rsidRPr="00C44DC8">
        <w:rPr>
          <w:rFonts w:ascii="Times New Roman" w:eastAsia="Times New Roman" w:hAnsi="Times New Roman" w:cs="Times New Roman"/>
          <w:color w:val="000000"/>
          <w:sz w:val="36"/>
          <w:szCs w:val="36"/>
          <w:lang w:eastAsia="en-GB"/>
        </w:rPr>
        <w:t xml:space="preserve">Once a second referendum is </w:t>
      </w:r>
      <w:r>
        <w:rPr>
          <w:rFonts w:ascii="Times New Roman" w:eastAsia="Times New Roman" w:hAnsi="Times New Roman" w:cs="Times New Roman"/>
          <w:color w:val="000000"/>
          <w:sz w:val="36"/>
          <w:szCs w:val="36"/>
          <w:lang w:eastAsia="en-GB"/>
        </w:rPr>
        <w:t>confirmed</w:t>
      </w:r>
      <w:r w:rsidRPr="00C44DC8">
        <w:rPr>
          <w:rFonts w:ascii="Times New Roman" w:eastAsia="Times New Roman" w:hAnsi="Times New Roman" w:cs="Times New Roman"/>
          <w:color w:val="000000"/>
          <w:sz w:val="36"/>
          <w:szCs w:val="36"/>
          <w:lang w:eastAsia="en-GB"/>
        </w:rPr>
        <w:t xml:space="preserve">, UK politicians must sit down together and decide, on a cross party basis, the criteria which define EU minus and Norway plus. They </w:t>
      </w:r>
      <w:r>
        <w:rPr>
          <w:rFonts w:ascii="Times New Roman" w:eastAsia="Times New Roman" w:hAnsi="Times New Roman" w:cs="Times New Roman"/>
          <w:color w:val="000000"/>
          <w:sz w:val="36"/>
          <w:szCs w:val="36"/>
          <w:lang w:eastAsia="en-GB"/>
        </w:rPr>
        <w:t xml:space="preserve">must </w:t>
      </w:r>
      <w:r w:rsidRPr="00C44DC8">
        <w:rPr>
          <w:rFonts w:ascii="Times New Roman" w:eastAsia="Times New Roman" w:hAnsi="Times New Roman" w:cs="Times New Roman"/>
          <w:color w:val="000000"/>
          <w:sz w:val="36"/>
          <w:szCs w:val="36"/>
          <w:lang w:eastAsia="en-GB"/>
        </w:rPr>
        <w:t xml:space="preserve">then agree and publicise fact sheets which explain the core features of each of these options so that, this time, every citizen who votes knows what they are voting for. Both options would secure access to the single market, membership of the EU customs union and freedom of movement. The differences between these two options will define the essential features which most people now realise separate those who want to remain within the EU and those who want to leave. Freedom of movement, however, is guaranteed under both options. </w:t>
      </w:r>
      <w:proofErr w:type="gramStart"/>
      <w:r w:rsidRPr="00C44DC8">
        <w:rPr>
          <w:rFonts w:ascii="Times New Roman" w:eastAsia="Times New Roman" w:hAnsi="Times New Roman" w:cs="Times New Roman"/>
          <w:color w:val="000000"/>
          <w:sz w:val="36"/>
          <w:szCs w:val="36"/>
          <w:lang w:eastAsia="en-GB"/>
        </w:rPr>
        <w:t>Nevertheless</w:t>
      </w:r>
      <w:proofErr w:type="gramEnd"/>
      <w:r w:rsidRPr="00C44DC8">
        <w:rPr>
          <w:rFonts w:ascii="Times New Roman" w:eastAsia="Times New Roman" w:hAnsi="Times New Roman" w:cs="Times New Roman"/>
          <w:color w:val="000000"/>
          <w:sz w:val="36"/>
          <w:szCs w:val="36"/>
          <w:lang w:eastAsia="en-GB"/>
        </w:rPr>
        <w:t xml:space="preserve"> constraints on freedom of movement are increasingly being implemented in other European      </w:t>
      </w:r>
      <w:r w:rsidRPr="00C44DC8">
        <w:rPr>
          <w:rFonts w:ascii="Times New Roman" w:eastAsia="Times New Roman" w:hAnsi="Times New Roman" w:cs="Times New Roman"/>
          <w:color w:val="000000"/>
          <w:sz w:val="36"/>
          <w:szCs w:val="36"/>
          <w:lang w:eastAsia="en-GB"/>
        </w:rPr>
        <w:lastRenderedPageBreak/>
        <w:t>countries and this trend is likely to continue</w:t>
      </w:r>
      <w:r>
        <w:rPr>
          <w:rFonts w:ascii="Times New Roman" w:eastAsia="Times New Roman" w:hAnsi="Times New Roman" w:cs="Times New Roman"/>
          <w:color w:val="000000"/>
          <w:sz w:val="36"/>
          <w:szCs w:val="36"/>
          <w:lang w:eastAsia="en-GB"/>
        </w:rPr>
        <w:t>, to the UK’s benefit</w:t>
      </w:r>
      <w:r w:rsidRPr="00C44DC8">
        <w:rPr>
          <w:rFonts w:ascii="Times New Roman" w:eastAsia="Times New Roman" w:hAnsi="Times New Roman" w:cs="Times New Roman"/>
          <w:color w:val="000000"/>
          <w:sz w:val="36"/>
          <w:szCs w:val="36"/>
          <w:lang w:eastAsia="en-GB"/>
        </w:rPr>
        <w:t>.</w:t>
      </w:r>
    </w:p>
    <w:p w14:paraId="0F16D20C"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p>
    <w:p w14:paraId="7984C1AA" w14:textId="77777777" w:rsidR="00B245A0" w:rsidRPr="00705A97" w:rsidRDefault="00B245A0" w:rsidP="00B245A0">
      <w:pPr>
        <w:pStyle w:val="ListParagraph"/>
        <w:numPr>
          <w:ilvl w:val="0"/>
          <w:numId w:val="1"/>
        </w:numPr>
        <w:shd w:val="clear" w:color="auto" w:fill="FFFFFF"/>
        <w:spacing w:after="0" w:line="240" w:lineRule="auto"/>
        <w:rPr>
          <w:rFonts w:ascii="Times New Roman" w:eastAsia="Times New Roman" w:hAnsi="Times New Roman" w:cs="Times New Roman"/>
          <w:color w:val="000000"/>
          <w:sz w:val="36"/>
          <w:szCs w:val="36"/>
          <w:lang w:eastAsia="en-GB"/>
        </w:rPr>
      </w:pPr>
      <w:proofErr w:type="gramStart"/>
      <w:r w:rsidRPr="00705A97">
        <w:rPr>
          <w:rFonts w:ascii="Times New Roman" w:eastAsia="Times New Roman" w:hAnsi="Times New Roman" w:cs="Times New Roman"/>
          <w:color w:val="000000"/>
          <w:sz w:val="36"/>
          <w:szCs w:val="36"/>
          <w:lang w:eastAsia="en-GB"/>
        </w:rPr>
        <w:t>Finally</w:t>
      </w:r>
      <w:proofErr w:type="gramEnd"/>
      <w:r w:rsidRPr="00705A97">
        <w:rPr>
          <w:rFonts w:ascii="Times New Roman" w:eastAsia="Times New Roman" w:hAnsi="Times New Roman" w:cs="Times New Roman"/>
          <w:color w:val="000000"/>
          <w:sz w:val="36"/>
          <w:szCs w:val="36"/>
          <w:lang w:eastAsia="en-GB"/>
        </w:rPr>
        <w:t xml:space="preserve"> it needs to be explained to the EU that it is </w:t>
      </w:r>
    </w:p>
    <w:p w14:paraId="75069682"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necessary for Article 50 to be extended for two </w:t>
      </w:r>
      <w:proofErr w:type="gramStart"/>
      <w:r w:rsidRPr="005C2B02">
        <w:rPr>
          <w:rFonts w:ascii="Times New Roman" w:eastAsia="Times New Roman" w:hAnsi="Times New Roman" w:cs="Times New Roman"/>
          <w:color w:val="000000"/>
          <w:sz w:val="36"/>
          <w:szCs w:val="36"/>
          <w:lang w:eastAsia="en-GB"/>
        </w:rPr>
        <w:t>main</w:t>
      </w:r>
      <w:proofErr w:type="gramEnd"/>
    </w:p>
    <w:p w14:paraId="18C8EDE5"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reasons: to give time for the UK to conduct a second </w:t>
      </w:r>
    </w:p>
    <w:p w14:paraId="6F5B169F"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referendum and for EU officials to determine exactly </w:t>
      </w:r>
    </w:p>
    <w:p w14:paraId="147FC6F4"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what processes have to be followed and agreements </w:t>
      </w:r>
    </w:p>
    <w:p w14:paraId="0500356B"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made to implement either option. That EU </w:t>
      </w:r>
      <w:proofErr w:type="gramStart"/>
      <w:r w:rsidRPr="005C2B02">
        <w:rPr>
          <w:rFonts w:ascii="Times New Roman" w:eastAsia="Times New Roman" w:hAnsi="Times New Roman" w:cs="Times New Roman"/>
          <w:color w:val="000000"/>
          <w:sz w:val="36"/>
          <w:szCs w:val="36"/>
          <w:lang w:eastAsia="en-GB"/>
        </w:rPr>
        <w:t>exercise</w:t>
      </w:r>
      <w:proofErr w:type="gramEnd"/>
      <w:r w:rsidRPr="005C2B02">
        <w:rPr>
          <w:rFonts w:ascii="Times New Roman" w:eastAsia="Times New Roman" w:hAnsi="Times New Roman" w:cs="Times New Roman"/>
          <w:color w:val="000000"/>
          <w:sz w:val="36"/>
          <w:szCs w:val="36"/>
          <w:lang w:eastAsia="en-GB"/>
        </w:rPr>
        <w:t xml:space="preserve"> </w:t>
      </w:r>
    </w:p>
    <w:p w14:paraId="740DF4E1"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needs</w:t>
      </w: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to be completed and signed off by the European </w:t>
      </w:r>
    </w:p>
    <w:p w14:paraId="56783F9E"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Parliament before the date on which the second </w:t>
      </w:r>
    </w:p>
    <w:p w14:paraId="5E2D6F2E"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referendum takes place. This ensures that citizens who</w:t>
      </w:r>
    </w:p>
    <w:p w14:paraId="100F2F4D"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 vote in the referendum are confident that, whichever </w:t>
      </w:r>
    </w:p>
    <w:p w14:paraId="31964C8E"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option they vote for, both the UK Government and the</w:t>
      </w:r>
    </w:p>
    <w:p w14:paraId="6E03A42C"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 EU will be committed to its speedy implementation.</w:t>
      </w:r>
    </w:p>
    <w:p w14:paraId="1CBE1BDB"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Such an outcome, whatever it is, is likely to command</w:t>
      </w:r>
    </w:p>
    <w:p w14:paraId="443F5B61"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 widespread support, even from those who vote for the</w:t>
      </w:r>
    </w:p>
    <w:p w14:paraId="4DA16244"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 losing option. All citizens will know that, at long last,</w:t>
      </w:r>
    </w:p>
    <w:p w14:paraId="4343B63A"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 xml:space="preserve"> our politicians have used a fair, equitable and</w:t>
      </w:r>
    </w:p>
    <w:p w14:paraId="17B29BA6"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understandable process to arrive at a decision which is</w:t>
      </w:r>
    </w:p>
    <w:p w14:paraId="3A09FB35" w14:textId="77777777" w:rsidR="00B245A0" w:rsidRPr="005C2B02"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 xml:space="preserve">    </w:t>
      </w:r>
      <w:r w:rsidRPr="005C2B02">
        <w:rPr>
          <w:rFonts w:ascii="Times New Roman" w:eastAsia="Times New Roman" w:hAnsi="Times New Roman" w:cs="Times New Roman"/>
          <w:color w:val="000000"/>
          <w:sz w:val="36"/>
          <w:szCs w:val="36"/>
          <w:lang w:eastAsia="en-GB"/>
        </w:rPr>
        <w:t>based on proper democratic principles and procedures.</w:t>
      </w:r>
    </w:p>
    <w:p w14:paraId="2BF6FA2B" w14:textId="77777777" w:rsidR="00B245A0" w:rsidRDefault="00B245A0" w:rsidP="00B245A0">
      <w:pPr>
        <w:shd w:val="clear" w:color="auto" w:fill="FFFFFF"/>
        <w:spacing w:after="0" w:line="240" w:lineRule="auto"/>
        <w:ind w:left="360"/>
        <w:rPr>
          <w:rFonts w:ascii="Times New Roman" w:eastAsia="Times New Roman" w:hAnsi="Times New Roman" w:cs="Times New Roman"/>
          <w:color w:val="000000"/>
          <w:sz w:val="36"/>
          <w:szCs w:val="36"/>
          <w:lang w:eastAsia="en-GB"/>
        </w:rPr>
      </w:pPr>
    </w:p>
    <w:p w14:paraId="3CE81C43" w14:textId="77777777" w:rsidR="00B245A0" w:rsidRDefault="00B245A0" w:rsidP="00B245A0">
      <w:pPr>
        <w:shd w:val="clear" w:color="auto" w:fill="FFFFFF"/>
        <w:spacing w:after="0" w:line="240" w:lineRule="auto"/>
        <w:jc w:val="center"/>
        <w:rPr>
          <w:rFonts w:ascii="Times New Roman" w:eastAsia="Times New Roman" w:hAnsi="Times New Roman" w:cs="Times New Roman"/>
          <w:color w:val="000000"/>
          <w:sz w:val="36"/>
          <w:szCs w:val="36"/>
          <w:lang w:eastAsia="en-GB"/>
        </w:rPr>
      </w:pPr>
      <w:r>
        <w:rPr>
          <w:rFonts w:ascii="Times New Roman" w:eastAsia="Times New Roman" w:hAnsi="Times New Roman" w:cs="Times New Roman"/>
          <w:color w:val="000000"/>
          <w:sz w:val="36"/>
          <w:szCs w:val="36"/>
          <w:lang w:eastAsia="en-GB"/>
        </w:rPr>
        <w:t>--------------------------</w:t>
      </w:r>
    </w:p>
    <w:p w14:paraId="717FFC49" w14:textId="77777777" w:rsidR="00FD1F8A" w:rsidRDefault="00FD1F8A">
      <w:bookmarkStart w:id="0" w:name="_GoBack"/>
      <w:bookmarkEnd w:id="0"/>
    </w:p>
    <w:sectPr w:rsidR="00FD1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44694"/>
    <w:multiLevelType w:val="hybridMultilevel"/>
    <w:tmpl w:val="9D74E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F8A"/>
    <w:rsid w:val="00B245A0"/>
    <w:rsid w:val="00FD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A2F5D-2D21-408B-ACAF-75E9582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5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2019-03-15T08:33:00Z</dcterms:created>
  <dcterms:modified xsi:type="dcterms:W3CDTF">2019-03-15T08:34:00Z</dcterms:modified>
</cp:coreProperties>
</file>