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7E" w:rsidRDefault="0059407E" w:rsidP="0059407E">
      <w:pPr>
        <w:spacing w:after="0"/>
        <w:jc w:val="right"/>
      </w:pPr>
      <w:r>
        <w:t>23 Queen Square</w:t>
      </w:r>
    </w:p>
    <w:p w:rsidR="0059407E" w:rsidRDefault="0059407E" w:rsidP="0059407E">
      <w:pPr>
        <w:spacing w:after="0"/>
        <w:jc w:val="right"/>
      </w:pPr>
      <w:r>
        <w:t>Glasgow</w:t>
      </w:r>
    </w:p>
    <w:p w:rsidR="0059407E" w:rsidRDefault="0059407E" w:rsidP="0059407E">
      <w:pPr>
        <w:spacing w:after="0"/>
        <w:jc w:val="right"/>
      </w:pPr>
      <w:r>
        <w:t>G41 2BG</w:t>
      </w:r>
    </w:p>
    <w:p w:rsidR="0059407E" w:rsidRDefault="0059407E" w:rsidP="0059407E">
      <w:pPr>
        <w:spacing w:after="0"/>
      </w:pPr>
    </w:p>
    <w:p w:rsidR="0059407E" w:rsidRDefault="0059407E" w:rsidP="0059407E">
      <w:pPr>
        <w:spacing w:after="0"/>
      </w:pPr>
      <w:r>
        <w:t>James Stuart,</w:t>
      </w:r>
    </w:p>
    <w:p w:rsidR="0059407E" w:rsidRDefault="0059407E" w:rsidP="0059407E">
      <w:pPr>
        <w:spacing w:after="0"/>
      </w:pPr>
      <w:r>
        <w:t>Convener</w:t>
      </w:r>
    </w:p>
    <w:p w:rsidR="0059407E" w:rsidRDefault="0059407E" w:rsidP="0059407E">
      <w:pPr>
        <w:spacing w:after="0"/>
      </w:pPr>
      <w:r w:rsidRPr="00576DB8">
        <w:t xml:space="preserve">Loch Lomond &amp; Trossachs National Park </w:t>
      </w:r>
    </w:p>
    <w:p w:rsidR="0059407E" w:rsidRPr="00576DB8" w:rsidRDefault="0059407E" w:rsidP="0059407E">
      <w:pPr>
        <w:spacing w:after="0"/>
      </w:pPr>
      <w:proofErr w:type="spellStart"/>
      <w:r w:rsidRPr="00576DB8">
        <w:t>Carrochan</w:t>
      </w:r>
      <w:proofErr w:type="spellEnd"/>
    </w:p>
    <w:p w:rsidR="0059407E" w:rsidRPr="00576DB8" w:rsidRDefault="0059407E" w:rsidP="0059407E">
      <w:pPr>
        <w:spacing w:after="0"/>
      </w:pPr>
      <w:proofErr w:type="spellStart"/>
      <w:r w:rsidRPr="00576DB8">
        <w:t>Carrochan</w:t>
      </w:r>
      <w:proofErr w:type="spellEnd"/>
      <w:r w:rsidRPr="00576DB8">
        <w:t xml:space="preserve"> Road</w:t>
      </w:r>
    </w:p>
    <w:p w:rsidR="0059407E" w:rsidRPr="00576DB8" w:rsidRDefault="0059407E" w:rsidP="0059407E">
      <w:pPr>
        <w:spacing w:after="0"/>
      </w:pPr>
      <w:proofErr w:type="spellStart"/>
      <w:r w:rsidRPr="00576DB8">
        <w:t>Balloch</w:t>
      </w:r>
      <w:proofErr w:type="spellEnd"/>
    </w:p>
    <w:p w:rsidR="0059407E" w:rsidRPr="00576DB8" w:rsidRDefault="0059407E" w:rsidP="0059407E">
      <w:pPr>
        <w:spacing w:after="0"/>
      </w:pPr>
      <w:r w:rsidRPr="00576DB8">
        <w:t>G83 8EG</w:t>
      </w:r>
    </w:p>
    <w:p w:rsidR="0059407E" w:rsidRDefault="0059407E"/>
    <w:p w:rsidR="0059407E" w:rsidRDefault="0059407E" w:rsidP="0059407E">
      <w:pPr>
        <w:jc w:val="right"/>
      </w:pPr>
      <w:r>
        <w:t>25/06/17</w:t>
      </w:r>
    </w:p>
    <w:p w:rsidR="0059407E" w:rsidRDefault="0059407E" w:rsidP="0059407E">
      <w:pPr>
        <w:jc w:val="right"/>
      </w:pPr>
    </w:p>
    <w:p w:rsidR="0059407E" w:rsidRDefault="0059407E" w:rsidP="0059407E">
      <w:r>
        <w:t>Dear Mr Stuart,</w:t>
      </w:r>
    </w:p>
    <w:p w:rsidR="0059407E" w:rsidRPr="0059407E" w:rsidRDefault="0059407E" w:rsidP="0059407E">
      <w:pPr>
        <w:rPr>
          <w:b/>
          <w:u w:val="single"/>
        </w:rPr>
      </w:pPr>
      <w:r w:rsidRPr="0059407E">
        <w:rPr>
          <w:b/>
          <w:u w:val="single"/>
        </w:rPr>
        <w:t>Deputation to Board on the implementation of the camping byelaws</w:t>
      </w:r>
    </w:p>
    <w:p w:rsidR="0059407E" w:rsidRDefault="0059407E" w:rsidP="0059407E">
      <w:r>
        <w:t xml:space="preserve">I am writing to request that the LLTNPA Board receives a deputation on the implementation of the camping byelaws </w:t>
      </w:r>
      <w:r w:rsidRPr="001E28B1">
        <w:rPr>
          <w:u w:val="single"/>
        </w:rPr>
        <w:t>at its next meeting on 19</w:t>
      </w:r>
      <w:r w:rsidRPr="001E28B1">
        <w:rPr>
          <w:u w:val="single"/>
          <w:vertAlign w:val="superscript"/>
        </w:rPr>
        <w:t>th</w:t>
      </w:r>
      <w:r w:rsidRPr="001E28B1">
        <w:rPr>
          <w:u w:val="single"/>
        </w:rPr>
        <w:t xml:space="preserve"> June</w:t>
      </w:r>
      <w:r>
        <w:t xml:space="preserve"> as per sections 33-36 of your Standing Orders on Deputations and that you, as Convener, add this as an agenda item.  I understand that </w:t>
      </w:r>
      <w:proofErr w:type="spellStart"/>
      <w:r>
        <w:t>its</w:t>
      </w:r>
      <w:proofErr w:type="spellEnd"/>
      <w:r>
        <w:t xml:space="preserve"> up to that Board Meeting to decide whether or not they wish to hear the deputation</w:t>
      </w:r>
      <w:r w:rsidR="002B0FC4">
        <w:t>.</w:t>
      </w:r>
    </w:p>
    <w:p w:rsidR="002B0FC4" w:rsidRDefault="002B0FC4" w:rsidP="0059407E">
      <w:r>
        <w:t>The matters which I wish to put your Board via a deputation are:</w:t>
      </w:r>
    </w:p>
    <w:p w:rsidR="002B0FC4" w:rsidRDefault="002B0FC4" w:rsidP="002B0FC4">
      <w:pPr>
        <w:pStyle w:val="ListParagraph"/>
        <w:numPr>
          <w:ilvl w:val="0"/>
          <w:numId w:val="1"/>
        </w:numPr>
      </w:pPr>
      <w:r>
        <w:t xml:space="preserve">The inequitable implementation of the camping byelaws, which appear to be enforced some groups but not others, and which is contrary to natural justice.  Detailed examples of the inequitable enforcement of the camping byelaws is set out in my post on </w:t>
      </w:r>
      <w:proofErr w:type="spellStart"/>
      <w:r>
        <w:t>parkswatch</w:t>
      </w:r>
      <w:proofErr w:type="spellEnd"/>
      <w:r>
        <w:t xml:space="preserve"> today</w:t>
      </w:r>
    </w:p>
    <w:p w:rsidR="002B0FC4" w:rsidRDefault="002B0FC4" w:rsidP="002B0FC4">
      <w:pPr>
        <w:pStyle w:val="ListParagraph"/>
      </w:pPr>
      <w:hyperlink r:id="rId5" w:history="1">
        <w:r>
          <w:rPr>
            <w:rStyle w:val="Hyperlink"/>
          </w:rPr>
          <w:t>http://parkswatchscotland.co.uk/2017/05/25/lltnpas-selectiv…-camping-byelaws/</w:t>
        </w:r>
      </w:hyperlink>
    </w:p>
    <w:p w:rsidR="002B0FC4" w:rsidRDefault="002B0FC4" w:rsidP="002B0FC4">
      <w:pPr>
        <w:pStyle w:val="ListParagraph"/>
      </w:pPr>
    </w:p>
    <w:p w:rsidR="009E181A" w:rsidRPr="009E181A" w:rsidRDefault="002B0FC4" w:rsidP="009E181A">
      <w:pPr>
        <w:pStyle w:val="ListParagraph"/>
        <w:numPr>
          <w:ilvl w:val="0"/>
          <w:numId w:val="1"/>
        </w:numPr>
        <w:rPr>
          <w:rFonts w:ascii="Times New Roman" w:eastAsia="Times New Roman" w:hAnsi="Times New Roman"/>
          <w:sz w:val="24"/>
          <w:szCs w:val="24"/>
        </w:rPr>
      </w:pPr>
      <w:r>
        <w:t>The failure of the Loch Lomond and National Park to deliver 300 places as had been promised to the Minister for the Environment.    More specifically, I wish to present to the Board detailed evidence demonstrating why the claims set out in EIR 2017/O35, unsigned but in the name of your Governance Manager (attached) are wrong.  For example, in respect of Loch Chon campsite we have photographic evidence to show that the t</w:t>
      </w:r>
      <w:r w:rsidR="00AE0CB9">
        <w:t xml:space="preserve">oilets have not had running water as claimed while on </w:t>
      </w:r>
      <w:proofErr w:type="spellStart"/>
      <w:r w:rsidR="00AE0CB9">
        <w:t>parkswatch</w:t>
      </w:r>
      <w:proofErr w:type="spellEnd"/>
      <w:r w:rsidR="00AE0CB9">
        <w:t xml:space="preserve"> we have published photos illustrating that most of the so called permit areas on Forest Drive were</w:t>
      </w:r>
      <w:r w:rsidR="009E181A">
        <w:t xml:space="preserve"> and still are </w:t>
      </w:r>
      <w:proofErr w:type="spellStart"/>
      <w:r w:rsidR="009E181A">
        <w:t>uncampable</w:t>
      </w:r>
      <w:proofErr w:type="spellEnd"/>
      <w:r w:rsidR="009E181A">
        <w:t xml:space="preserve">, for example see </w:t>
      </w:r>
      <w:hyperlink r:id="rId6" w:history="1">
        <w:r w:rsidR="009E181A" w:rsidRPr="009E181A">
          <w:rPr>
            <w:rFonts w:ascii="Times New Roman" w:eastAsia="Times New Roman" w:hAnsi="Times New Roman"/>
            <w:color w:val="0000FF"/>
            <w:sz w:val="24"/>
            <w:szCs w:val="24"/>
            <w:u w:val="single"/>
          </w:rPr>
          <w:t>http://parkswatchscotland.co.uk/2017/05/05/zone-update-18-p…rom-forest-drive/</w:t>
        </w:r>
      </w:hyperlink>
      <w:r w:rsidR="009E181A" w:rsidRPr="009E181A">
        <w:rPr>
          <w:rFonts w:ascii="Times New Roman" w:eastAsia="Times New Roman" w:hAnsi="Times New Roman"/>
          <w:sz w:val="24"/>
          <w:szCs w:val="24"/>
        </w:rPr>
        <w:t xml:space="preserve"> ‎</w:t>
      </w:r>
    </w:p>
    <w:p w:rsidR="002B0FC4" w:rsidRDefault="002B0FC4" w:rsidP="009E181A"/>
    <w:p w:rsidR="009E181A" w:rsidRDefault="009E181A" w:rsidP="009E181A">
      <w:r>
        <w:t>I note the letter sent on 10</w:t>
      </w:r>
      <w:r w:rsidRPr="009E181A">
        <w:rPr>
          <w:vertAlign w:val="superscript"/>
        </w:rPr>
        <w:t>th</w:t>
      </w:r>
      <w:r>
        <w:t xml:space="preserve"> March 2017 by Gordon Watson responding  to the Loch Lomond Association on your behalf  wrongly claimed “</w:t>
      </w:r>
      <w:r>
        <w:rPr>
          <w:rStyle w:val="Emphasis"/>
        </w:rPr>
        <w:t>it is not within our procedures to add additional items as a result of external requests"</w:t>
      </w:r>
      <w:r>
        <w:rPr>
          <w:rStyle w:val="Emphasis"/>
        </w:rPr>
        <w:t xml:space="preserve">.  </w:t>
      </w:r>
      <w:r w:rsidRPr="009E181A">
        <w:rPr>
          <w:rStyle w:val="Emphasis"/>
          <w:i w:val="0"/>
        </w:rPr>
        <w:t xml:space="preserve">(The reasons why this claim was wrong is explained here </w:t>
      </w:r>
      <w:r>
        <w:t xml:space="preserve"> </w:t>
      </w:r>
      <w:hyperlink r:id="rId7" w:history="1">
        <w:r>
          <w:rPr>
            <w:rStyle w:val="Hyperlink"/>
          </w:rPr>
          <w:t>http://parkswatchscotland.co.uk/2017/03/18/recreation-acces…way-lltnpa-board/</w:t>
        </w:r>
      </w:hyperlink>
      <w:r>
        <w:t>).  It is clear from the provisions respecting deputations that you can add items to the agenda.  In order to provide re-assurance that you have considered this letter personally, I would ask that you sign your response which I look forward to receiving.</w:t>
      </w:r>
    </w:p>
    <w:p w:rsidR="001E28B1" w:rsidRDefault="001E28B1" w:rsidP="009E181A">
      <w:r>
        <w:lastRenderedPageBreak/>
        <w:t xml:space="preserve">I appreciate, given the limited information which I suspect has been provided to you by staff, that some of this may come as a </w:t>
      </w:r>
      <w:r w:rsidR="00DB313C">
        <w:t xml:space="preserve">surprise to you </w:t>
      </w:r>
      <w:bookmarkStart w:id="0" w:name="_GoBack"/>
      <w:bookmarkEnd w:id="0"/>
      <w:r>
        <w:t>and if, before taking a decision, you would like a guided tour of the camping permit areas so I can show you just what has gone wrong, I would be very happy to do so.</w:t>
      </w:r>
    </w:p>
    <w:p w:rsidR="001E28B1" w:rsidRDefault="001E28B1" w:rsidP="009E181A">
      <w:r>
        <w:t>Yours Sincerely,</w:t>
      </w:r>
    </w:p>
    <w:p w:rsidR="001E28B1" w:rsidRDefault="001E28B1" w:rsidP="009E181A"/>
    <w:p w:rsidR="001E28B1" w:rsidRDefault="001E28B1" w:rsidP="009E181A">
      <w:r>
        <w:t>Nick Kempe</w:t>
      </w:r>
    </w:p>
    <w:p w:rsidR="00DB313C" w:rsidRDefault="00DB313C" w:rsidP="009E181A"/>
    <w:p w:rsidR="00DB313C" w:rsidRDefault="00DB313C" w:rsidP="009E181A"/>
    <w:p w:rsidR="00DB313C" w:rsidRDefault="00DB313C" w:rsidP="009E181A"/>
    <w:p w:rsidR="00DB313C" w:rsidRDefault="00DB313C" w:rsidP="009E181A">
      <w:r>
        <w:t>CC Roseanna Cunningham, Cabinet Secretary Environment</w:t>
      </w:r>
    </w:p>
    <w:p w:rsidR="0059407E" w:rsidRDefault="0059407E" w:rsidP="0059407E"/>
    <w:sectPr w:rsidR="00594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61C0"/>
    <w:multiLevelType w:val="hybridMultilevel"/>
    <w:tmpl w:val="EBE072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0B"/>
    <w:rsid w:val="001E28B1"/>
    <w:rsid w:val="002B0FC4"/>
    <w:rsid w:val="002D1088"/>
    <w:rsid w:val="003D79DF"/>
    <w:rsid w:val="0059407E"/>
    <w:rsid w:val="0061000B"/>
    <w:rsid w:val="009E181A"/>
    <w:rsid w:val="00AE0CB9"/>
    <w:rsid w:val="00DB313C"/>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DDBE"/>
  <w15:chartTrackingRefBased/>
  <w15:docId w15:val="{CED172E1-36E3-43A3-84AC-AF059C3A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407E"/>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FC4"/>
    <w:pPr>
      <w:ind w:left="720"/>
      <w:contextualSpacing/>
    </w:pPr>
  </w:style>
  <w:style w:type="character" w:styleId="Hyperlink">
    <w:name w:val="Hyperlink"/>
    <w:basedOn w:val="DefaultParagraphFont"/>
    <w:uiPriority w:val="99"/>
    <w:semiHidden/>
    <w:unhideWhenUsed/>
    <w:rsid w:val="002B0FC4"/>
    <w:rPr>
      <w:color w:val="0000FF"/>
      <w:u w:val="single"/>
    </w:rPr>
  </w:style>
  <w:style w:type="character" w:styleId="Emphasis">
    <w:name w:val="Emphasis"/>
    <w:basedOn w:val="DefaultParagraphFont"/>
    <w:uiPriority w:val="20"/>
    <w:qFormat/>
    <w:rsid w:val="009E1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kswatchscotland.co.uk/2017/03/18/recreation-access-rights-milarrochy-slipway-lltnpa-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kswatchscotland.co.uk/2017/05/05/zone-update-18-pitches-removed-from-forest-drive/" TargetMode="External"/><Relationship Id="rId5" Type="http://schemas.openxmlformats.org/officeDocument/2006/relationships/hyperlink" Target="http://parkswatchscotland.co.uk/2017/05/25/lltnpas-selective-application-camping-byela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3</cp:revision>
  <dcterms:created xsi:type="dcterms:W3CDTF">2017-05-25T13:56:00Z</dcterms:created>
  <dcterms:modified xsi:type="dcterms:W3CDTF">2017-05-25T14:55:00Z</dcterms:modified>
</cp:coreProperties>
</file>